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марта 2013 г. N 27789</w:t>
      </w:r>
    </w:p>
    <w:p w:rsidR="00803FEA" w:rsidRDefault="00803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1554н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СЕРДЕЧНОЙ НЕДОСТАТОЧНОСТИ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сердечной недостаточности согласно приложению.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1554н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СЕРДЕЧНОЙ НЕДОСТАТОЧНОСТИ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неотложная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7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I50</w:t>
        </w:r>
      </w:hyperlink>
      <w:r>
        <w:rPr>
          <w:rFonts w:ascii="Courier New" w:hAnsi="Courier New" w:cs="Courier New"/>
          <w:sz w:val="20"/>
          <w:szCs w:val="20"/>
        </w:rPr>
        <w:t xml:space="preserve">    Сердечная недостаточность</w:t>
      </w:r>
    </w:p>
    <w:p w:rsidR="00803FEA" w:rsidRDefault="00803F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I25.5</w:t>
        </w:r>
      </w:hyperlink>
      <w:r>
        <w:rPr>
          <w:rFonts w:ascii="Courier New" w:hAnsi="Courier New" w:cs="Courier New"/>
          <w:sz w:val="20"/>
          <w:szCs w:val="20"/>
        </w:rPr>
        <w:t xml:space="preserve">  Ишемическая </w:t>
      </w:r>
      <w:proofErr w:type="spellStart"/>
      <w:r>
        <w:rPr>
          <w:rFonts w:ascii="Courier New" w:hAnsi="Courier New" w:cs="Courier New"/>
          <w:sz w:val="20"/>
          <w:szCs w:val="20"/>
        </w:rPr>
        <w:t>кардиомиопатия</w:t>
      </w:r>
      <w:proofErr w:type="spellEnd"/>
    </w:p>
    <w:p w:rsidR="00803FEA" w:rsidRDefault="00803F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I42.0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Дилатационная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кардиомиопатия</w:t>
      </w:r>
      <w:proofErr w:type="spellEnd"/>
    </w:p>
    <w:p w:rsidR="00803FEA" w:rsidRDefault="00803F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I51.4</w:t>
        </w:r>
      </w:hyperlink>
      <w:r>
        <w:rPr>
          <w:rFonts w:ascii="Courier New" w:hAnsi="Courier New" w:cs="Courier New"/>
          <w:sz w:val="20"/>
          <w:szCs w:val="20"/>
        </w:rPr>
        <w:t xml:space="preserve">  Миокардит неуточненный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880"/>
        <w:gridCol w:w="2040"/>
      </w:tblGrid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3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частоты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</w:t>
            </w:r>
            <w:hyperlink w:anchor="Par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аллерголога-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(консультация)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анестезиологом-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(консультация)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анестезиологом-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психотерапевта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280"/>
        <w:gridCol w:w="1800"/>
      </w:tblGrid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06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A08.10.001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миокарда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Иммуногистохимическое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трансферрина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водородных ионов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глютамилтрансферазы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трийодтиронина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(T3)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трийодтиронина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(T3) в сыворотке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тироксина (T4)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тиреотропина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циркулирующих иммунных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комплексов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комплемента и его фракций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буферных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тропонина</w:t>
            </w:r>
            <w:proofErr w:type="spell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популяций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лимфоцитов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антигенам ядра клетки и ДНК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(RW)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ревматоидных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антигенам миокарда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кардиолипину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вирус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Эпштейна-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Epstein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Barr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  <w:proofErr w:type="gramEnd"/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токсоплазмы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Toxoplasma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gondii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вирусу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</w:t>
            </w:r>
            <w:proofErr w:type="gramEnd"/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</w:t>
            </w:r>
            <w:proofErr w:type="gramEnd"/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 1)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 2)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280"/>
        <w:gridCol w:w="2040"/>
      </w:tblGrid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49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сердечного ритма (ХМ-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ЭКГ)                   </w:t>
            </w:r>
            <w:proofErr w:type="gramEnd"/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трех проекциях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A06.10.006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Вентрикулография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A07.10.001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Сцинтиграфия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миокарда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Чрезвенозная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сердца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миокарда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309"/>
      <w:bookmarkEnd w:id="8"/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400"/>
        <w:gridCol w:w="1920"/>
      </w:tblGrid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12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врачом-анестезиологом-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кардиологом с наблюдением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уходом среднего и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младшего медицинского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в отделении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336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буферных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36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Эхокардиография трехмерная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сердечного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Чрезвенозная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катетеризация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407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лечения,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сопровождения  </w:t>
            </w:r>
            <w:proofErr w:type="gramEnd"/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A11.11.003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Трансплевральная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пункция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A11.30.001.001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Парацентез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регулируемым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перитонеального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транссудата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A16.09.011.002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искусственная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вентиляция легких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 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кардиовертера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A16.10.014.004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трехкамерного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электрокардиостимулятора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ресинхронизирующая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A16.10.014.005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трехкамерного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функцией дефибриллятора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искусственного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искусственного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A17.10.002.001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Электрокардиостимуляция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искусственного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(включая раннее  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464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лечебной физкультурой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Пневмокомпрессия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синхронизированная с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диастолической фазой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сердечного ритма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биологической обратной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B04.015.002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больных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499"/>
      <w:bookmarkEnd w:id="14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2052"/>
        <w:gridCol w:w="1728"/>
        <w:gridCol w:w="1188"/>
        <w:gridCol w:w="864"/>
        <w:gridCol w:w="972"/>
      </w:tblGrid>
      <w:tr w:rsidR="00803FE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терапевтическо-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химическая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классификация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лекарственного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препарата </w:t>
            </w:r>
            <w:hyperlink w:anchor="Par6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частоты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6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6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минеральные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вещества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и магния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витамина K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Варфарин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 и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плазмы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крови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Альбумин человека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электролитов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Гликозиды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наперстянки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3,5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C01BD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препараты, класс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C01CA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дофаминергические</w:t>
            </w:r>
            <w:proofErr w:type="spell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0,26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Добутамин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Фенилэфрин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кардиотонические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Левосимендан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C01DA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Органические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нитраты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Нитроглицерин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Тиазиды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Гидрохлоротиазид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Сульфонамиды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Торасемид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C03DA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альдостерона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Эплеренон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бета-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адреноблокаторы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2240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Селективные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бета-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адреноблокаторы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C07AG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Альф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бета-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адреноблокаторы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37,5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Лизиноприл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C09CA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ангиотензина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II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Салициловая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кислота и ее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кислота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S01EC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карбоангидразы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Ацетазоламид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22500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646"/>
      <w:bookmarkEnd w:id="15"/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2880"/>
        <w:gridCol w:w="1680"/>
      </w:tblGrid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медицинского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изделия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частоты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предоставления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1707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(кардиостимулятор)     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имплантируемый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658"/>
      <w:bookmarkEnd w:id="16"/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803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803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повышенным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количеством белка (высокобелковая  </w:t>
            </w:r>
            <w:proofErr w:type="gramEnd"/>
          </w:p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диета (т))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EA" w:rsidRDefault="0080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72"/>
      <w:bookmarkEnd w:id="17"/>
      <w:r>
        <w:rPr>
          <w:rFonts w:ascii="Calibri" w:hAnsi="Calibri" w:cs="Calibri"/>
        </w:rPr>
        <w:t xml:space="preserve">&lt;*&gt; Международная статистическая </w:t>
      </w:r>
      <w:hyperlink r:id="rId11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73"/>
      <w:bookmarkEnd w:id="18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74"/>
      <w:bookmarkEnd w:id="19"/>
      <w:r>
        <w:rPr>
          <w:rFonts w:ascii="Calibri" w:hAnsi="Calibri" w:cs="Calibri"/>
        </w:rPr>
        <w:t>&lt;***&gt; Средняя суточная доза.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75"/>
      <w:bookmarkEnd w:id="20"/>
      <w:r>
        <w:rPr>
          <w:rFonts w:ascii="Calibri" w:hAnsi="Calibri" w:cs="Calibri"/>
        </w:rPr>
        <w:t>&lt;****&gt; Средняя курсовая доза.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FEA" w:rsidRDefault="00803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AE4" w:rsidRDefault="00C90AE4">
      <w:bookmarkStart w:id="21" w:name="_GoBack"/>
      <w:bookmarkEnd w:id="21"/>
    </w:p>
    <w:sectPr w:rsidR="00C90AE4" w:rsidSect="0070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EA"/>
    <w:rsid w:val="001C24A9"/>
    <w:rsid w:val="00803FEA"/>
    <w:rsid w:val="00C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3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3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03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3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3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03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7A7D553C0019B99A3FE837AE0E2CF22BC0ACA1DB3EB1C4717E3FD57AAF212BA0034E6A47Ds7G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7A7D553C0019B99A3FE837AE0E2CF22BC0ACA1DB3EB1C4717E3FD57AAF212BA0030E0A179s7G2D" TargetMode="External"/><Relationship Id="rId12" Type="http://schemas.openxmlformats.org/officeDocument/2006/relationships/hyperlink" Target="consultantplus://offline/ref=E91382D40FE25504C68BECA1C8722F9B3D3EC9F08AB3F652B7EF185E0217EE5D707591E86C0F53tAG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7A7D553C0019B99A3FE837AE0E2CF22BC0ACA1DB3EB1C4717E3sFGDD" TargetMode="External"/><Relationship Id="rId11" Type="http://schemas.openxmlformats.org/officeDocument/2006/relationships/hyperlink" Target="consultantplus://offline/ref=E91382D40FE25504C68BECA1C8722F9B3932C5F788EEFC5AEEE31At5G9D" TargetMode="External"/><Relationship Id="rId5" Type="http://schemas.openxmlformats.org/officeDocument/2006/relationships/hyperlink" Target="consultantplus://offline/ref=3467A7D553C0019B99A3FE837AE0E2CF26B006CD1FEEE1141E1BE1FA58F5E515F30C31E7A47873sEG5D" TargetMode="External"/><Relationship Id="rId10" Type="http://schemas.openxmlformats.org/officeDocument/2006/relationships/hyperlink" Target="consultantplus://offline/ref=3467A7D553C0019B99A3FE837AE0E2CF22BC0ACA1DB3EB1C4717E3FD57AAF212BA0034E6A77As7G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7A7D553C0019B99A3FE837AE0E2CF22BC0ACA1DB3EB1C4717E3FD57AAF212BA0034E6A67Bs7G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2014-05-05T03:06:00Z</dcterms:created>
  <dcterms:modified xsi:type="dcterms:W3CDTF">2014-05-05T03:18:00Z</dcterms:modified>
</cp:coreProperties>
</file>